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hint="eastAsia" w:ascii="黑体" w:hAnsi="黑体" w:eastAsia="黑体" w:cs="仿宋_GB2312"/>
          <w:spacing w:val="-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pacing w:val="-12"/>
          <w:sz w:val="32"/>
          <w:szCs w:val="32"/>
        </w:rPr>
        <w:t>附件</w:t>
      </w:r>
    </w:p>
    <w:p>
      <w:pPr>
        <w:spacing w:line="60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依职权注销商事主体名单（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家）</w:t>
      </w:r>
    </w:p>
    <w:tbl>
      <w:tblPr>
        <w:tblStyle w:val="3"/>
        <w:tblpPr w:leftFromText="180" w:rightFromText="180" w:vertAnchor="text" w:horzAnchor="page" w:tblpX="1668" w:tblpY="2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38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深圳市鸿博代理记账有限公司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440301104180737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深圳市巨能元生物科技有限公司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440306104444270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"http://mqs01/dc/jsp/dc/industry/aicmer/qydjquery/djquery_control.jsp?openType=blank&amp;id=971D3D2746184850863573E0E0EFE3C2&amp;pripid=A165270&amp;entname=深圳市盖德勒信息咨询有限公司&amp;regno=4403011104699&amp;loadType=2&amp;OPETYPE=GS&amp;entstatus=吊销" \o "深圳市盖德勒信息咨询有限公司"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深圳市盖德勒信息咨询有限公司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4403011104699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cf26cab1efd1497bac607774c1688fb0&amp;pripid=440301001012011011901922&amp;entname=深圳市新谭科技有限公司&amp;regno=440306105177090&amp;loadType=2&amp;OPETYPE=GS&amp;entstatus=吊销" \o "深圳市新谭科技有限公司"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深圳市新谭科技有限公司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440306105177090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ebf18a02ce6e4f739c43824351f56d8c&amp;pripid=44030100101200711230296X&amp;entname=深圳卓讯企业管理顾问有限公司&amp;regno=440301103010105&amp;loadType=2&amp;OPETYPE=GS&amp;entstatus=吊销" \o "深圳卓讯企业管理顾问有限公司"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深圳卓讯企业管理顾问有限公司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440301103010105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"http://mqs01/dc/jsp/dc/industry/aicmer/qydjquery/djquery_control.jsp?openType=blank&amp;id=BE86475765F14923A6BCCDFDA3BDE601&amp;pripid=A035946&amp;entname=深圳市神洋视听工程有限公司&amp;regno=19238271-9&amp;loadType=2&amp;OPETYPE=GS&amp;entstatus=吊销" \o "深圳市神洋视听工程有限公司"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深圳市神洋视听工程有限公司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19238271-9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9b16e32073604d82a1e5934c09b82613&amp;pripid=440301001012009043003729&amp;entname=深圳市易德通贸易有限公司&amp;regno=440306103986661&amp;loadType=2&amp;OPETYPE=GS&amp;entstatus=吊销" \o "深圳市易德通贸易有限公司"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深圳市易德通贸易有限公司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440306103986661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41ad41a754df422fb67702bd01011ae1&amp;pripid=440301001012010060703469&amp;entname=深圳市泽平贸易有限公司&amp;regno=440301104726278&amp;loadType=2&amp;OPETYPE=GS&amp;entstatus=吊销" \o "深圳市泽平贸易有限公司"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深圳市泽平贸易有限公司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440301104726278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984509a1ee734e0998ab582867bf672a&amp;pripid=440301001012007101101310&amp;entname=深圳市佳倍得贸易有限公司&amp;regno=440301102918858&amp;loadType=2&amp;OPETYPE=GS&amp;entstatus=吊销" \o "深圳市佳倍得贸易有限公司"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深圳市佳倍得贸易有限公司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440301102918858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f808a7ed7cb242b086d290334adb1227&amp;pripid=440301001012010041505854&amp;entname=深圳市博维泰科贸易有限公司&amp;regno=440301104610398&amp;loadType=2&amp;OPETYPE=GS&amp;entstatus=吊销" \o "深圳市博维泰科贸易有限公司"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深圳市博维泰科贸易有限公司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440301104610398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8da1fa87978c4ef4b2e655e9e254454e&amp;pripid=440301001012007031502409&amp;entname=深圳市敖邦贸易有限公司&amp;regno=440306104623187&amp;loadType=2&amp;OPETYPE=GS&amp;entstatus=吊销" \o "深圳市敖邦贸易有限公司"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深圳市敖邦贸易有限公司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440306104623187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437270b5d4e74f3e876dc879e0e3d893&amp;pripid=440301001012011022102704&amp;entname=深圳市通国瑞贸易有限公司&amp;regno=440301105209838&amp;loadType=2&amp;OPETYPE=GS&amp;entstatus=吊销" \o "深圳市通国瑞贸易有限公司"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深圳市通国瑞贸易有限公司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440301105209838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453ede591ad640e3aec7cbe575d74897&amp;pripid=440301001012006040305904&amp;entname=深圳市太阳山商贸有限公司&amp;regno=4403011220156&amp;loadType=2&amp;OPETYPE=GS&amp;entstatus=吊销" \o "深圳市太阳山商贸有限公司"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深圳市太阳山商贸有限公司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4403011220156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instrText xml:space="preserve"> HYPERLINK "http://mqs01/dc/jsp/dc/industry/aicmer/qydjquery/djquery_control.jsp?openType=blank&amp;id=0B2BB39FCBEA45FF9E26BA016F4C5F09&amp;pripid=A098983&amp;entname=超永铝合金车料(深圳)有限公司&amp;regno=306491&amp;loadType=2&amp;OPETYPE=WZGS&amp;entstatus=吊销" \o "超永铝合金车料(深圳)有限公司"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超永铝合金车料(深圳)有限公司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306491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instrText xml:space="preserve"> HYPERLINK "http://mqs01/dc/jsp/dc/industry/aicmer/qydjquery/djquery_control.jsp?openType=blank&amp;id=74E592085FD64131ACB69F3EB7CB0C46&amp;pripid=A002054&amp;entname=深圳建康机电有限公司&amp;regno=100051&amp;loadType=2&amp;OPETYPE=WZGS&amp;entstatus=吊销" \o "深圳建康机电有限公司"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深圳建康机电有限公司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深圳华泰车箱有限公司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instrText xml:space="preserve"> HYPERLINK "http://mqs01/dc/jsp/dc/industry/aicmer/qydjquery/djquery_control.jsp?openType=blank&amp;id=3619E0B077D342019AED0B16DF38D0B1&amp;pripid=000311A&amp;entname=深圳蛇口海滨浴场&amp;regno=4403011039101&amp;loadType=2&amp;OPETYPE=NZFR&amp;entstatus=吊销" \o "深圳蛇口海滨浴场"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深圳蛇口海滨浴场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4403011039101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instrText xml:space="preserve"> HYPERLINK "http://mqs01/dc/jsp/dc/industry/aicmer/qydjquery/djquery_control.jsp?openType=blank&amp;id=DEA1C0BEA976411D8CE70A7AD4B6BFF3&amp;pripid=001117A&amp;entname=招商局蛇口工业区劳动服务公司&amp;regno=19244953-0&amp;loadType=2&amp;OPETYPE=NZFR&amp;entstatus=吊销" \o "招商局蛇口工业区劳动服务公司"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招商局蛇口工业区劳动服务公司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19244953-0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instrText xml:space="preserve"> HYPERLINK "http://mqs01/dc/jsp/dc/industry/aicmer/qydjquery/djquery_control.jsp?openType=blank&amp;id=606567DA75DD4605AAB24A78F7D68B67&amp;pripid=A041255&amp;entname=深圳市新招华建设监理有限公司&amp;regno=19241642-1&amp;loadType=2&amp;OPETYPE=GS&amp;entstatus=吊销" \o "深圳市新招华建设监理有限公司"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深圳市新招华建设监理有限公司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19241642-1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instrText xml:space="preserve"> HYPERLINK "http://mqs01/dc/jsp/dc/industry/aicmer/qydjquery/djquery_control.jsp?openType=blank&amp;id=D16FFE0B5C094091B242B09337EC6862&amp;pripid=A024391&amp;entname=深圳市丽光反光器材开发有限公司&amp;regno=19230148-0&amp;loadType=2&amp;OPETYPE=GS&amp;entstatus=吊销" \o "深圳市丽光反光器材开发有限公司"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深圳市丽光反光器材开发有限公司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19230148-0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深圳市祥载实业有限公司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4403012047645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instrText xml:space="preserve"> HYPERLINK "http://mqs01/dc/jsp/dc/industry/aicmer/qydjquery/djquery_control.jsp?openType=blank&amp;id=492ED02AD4E140D98EDC4ECF57B52C3F&amp;pripid=A182157&amp;entname=深圳市博创胜实业有限公司&amp;regno=4403012120487&amp;loadType=2&amp;OPETYPE=GS&amp;entstatus=吊销" \o "深圳市博创胜实业有限公司" \t "http://mqs01/dc/jsp/dc/industry/aicmer/qydjquery/_blank"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深圳市博创胜实业有限公司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4403012120487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深圳市万强科技发展有限公司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4403012187318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深圳市德福兴贸易有限公司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t>440301103661114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  <w:t>25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  <w:t>深圳市庆龙实业有限公司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19231701-X</w:t>
            </w:r>
          </w:p>
        </w:tc>
      </w:tr>
    </w:tbl>
    <w:p/>
    <w:sectPr>
      <w:footerReference r:id="rId3" w:type="default"/>
      <w:pgSz w:w="11906" w:h="16838"/>
      <w:pgMar w:top="1588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AF7220"/>
    <w:rsid w:val="00B87FE3"/>
    <w:rsid w:val="00D90A02"/>
    <w:rsid w:val="289B74B8"/>
    <w:rsid w:val="53F90D7E"/>
    <w:rsid w:val="5D7F0AD4"/>
    <w:rsid w:val="7D6B8B04"/>
    <w:rsid w:val="7F4F271C"/>
    <w:rsid w:val="7FC3F2B8"/>
    <w:rsid w:val="9BE97176"/>
    <w:rsid w:val="9CFE9E52"/>
    <w:rsid w:val="A35F8FD4"/>
    <w:rsid w:val="C1FFECD3"/>
    <w:rsid w:val="CB77AC95"/>
    <w:rsid w:val="CFEF9419"/>
    <w:rsid w:val="DBED9C00"/>
    <w:rsid w:val="DEF5D39B"/>
    <w:rsid w:val="EDDBB9F9"/>
    <w:rsid w:val="F3F7C200"/>
    <w:rsid w:val="F73DC6D9"/>
    <w:rsid w:val="FB9FB4B6"/>
    <w:rsid w:val="FD0359F7"/>
    <w:rsid w:val="FFD74188"/>
    <w:rsid w:val="FFFD0968"/>
    <w:rsid w:val="FFFFA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0</Words>
  <Characters>0</Characters>
  <Lines>1</Lines>
  <Paragraphs>1</Paragraphs>
  <TotalTime>19.3333333333333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2011-03-02T09:06:00Z</dcterms:created>
  <dc:creator>科员01</dc:creator>
  <cp:lastModifiedBy>肖百乐</cp:lastModifiedBy>
  <cp:lastPrinted>2022-02-19T15:41:36Z</cp:lastPrinted>
  <dcterms:modified xsi:type="dcterms:W3CDTF">2022-02-21T03:48:34Z</dcterms:modified>
  <dc:title>深圳市市场监督管理局依职权注销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98D278D71D2C43D587FA835CD8D02640</vt:lpwstr>
  </property>
</Properties>
</file>